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C63A" w14:textId="54829BB9" w:rsidR="00F32797" w:rsidRDefault="00AD188E" w:rsidP="00F32797">
      <w:pPr>
        <w:pStyle w:val="Title"/>
      </w:pPr>
      <w:r>
        <w:t xml:space="preserve">               </w:t>
      </w:r>
      <w:r w:rsidR="00F32797">
        <w:t>Nutrition Guidance for Parents</w:t>
      </w:r>
    </w:p>
    <w:p w14:paraId="1F990723" w14:textId="5D7274B1" w:rsidR="00F32797" w:rsidRDefault="00AD188E" w:rsidP="00F32797">
      <w:pPr>
        <w:pStyle w:val="Subtitle"/>
      </w:pPr>
      <w:r>
        <w:t xml:space="preserve">                 </w:t>
      </w:r>
      <w:r w:rsidR="00F32797">
        <w:t>Supporting Healthy Eating Habits in Early Childhood</w:t>
      </w:r>
    </w:p>
    <w:p w14:paraId="053375D6" w14:textId="77777777" w:rsidR="00F32797" w:rsidRDefault="00F32797" w:rsidP="00F32797">
      <w:pPr>
        <w:pStyle w:val="Heading1"/>
      </w:pPr>
      <w:r>
        <w:t>Introduction</w:t>
      </w:r>
    </w:p>
    <w:p w14:paraId="1830D91A" w14:textId="77777777" w:rsidR="00F32797" w:rsidRDefault="00F32797" w:rsidP="00F32797">
      <w:r w:rsidRPr="00F32797">
        <w:t>Nutrition plays a crucial role in the growth, development, and overall well-being of young children. As a nursery, we are dedicated to working in partnership with parents and carers to foster healthy eating habits from an early age. This guidance aims to offer practical advice and information to help you make informed choices about your child’s nutrition, both at home and in our nursery setting.</w:t>
      </w:r>
    </w:p>
    <w:p w14:paraId="0817DBB8" w14:textId="77777777" w:rsidR="00F32797" w:rsidRDefault="00F32797" w:rsidP="00F32797">
      <w:pPr>
        <w:pStyle w:val="Heading2"/>
      </w:pPr>
      <w:r>
        <w:t>Why Nutrition Matters in Early Years</w:t>
      </w:r>
    </w:p>
    <w:p w14:paraId="034CCC3F" w14:textId="77777777" w:rsidR="00F32797" w:rsidRDefault="00F32797" w:rsidP="00F32797">
      <w:r w:rsidRPr="00F32797">
        <w:t>Proper nutrition is essential for:</w:t>
      </w:r>
    </w:p>
    <w:p w14:paraId="7B689F96" w14:textId="77777777" w:rsidR="00F32797" w:rsidRDefault="00F32797" w:rsidP="00F32797">
      <w:pPr>
        <w:pStyle w:val="ListParagraph"/>
        <w:numPr>
          <w:ilvl w:val="0"/>
          <w:numId w:val="6"/>
        </w:numPr>
      </w:pPr>
      <w:r w:rsidRPr="00F32797">
        <w:t>Physical growth and development</w:t>
      </w:r>
    </w:p>
    <w:p w14:paraId="61BA9098" w14:textId="77777777" w:rsidR="00F32797" w:rsidRDefault="00F32797" w:rsidP="00F32797">
      <w:pPr>
        <w:pStyle w:val="ListParagraph"/>
        <w:numPr>
          <w:ilvl w:val="0"/>
          <w:numId w:val="6"/>
        </w:numPr>
      </w:pPr>
      <w:r w:rsidRPr="00F32797">
        <w:t>Brain development and learning</w:t>
      </w:r>
    </w:p>
    <w:p w14:paraId="128C91BB" w14:textId="77777777" w:rsidR="00F32797" w:rsidRDefault="00F32797" w:rsidP="00F32797">
      <w:pPr>
        <w:pStyle w:val="ListParagraph"/>
        <w:numPr>
          <w:ilvl w:val="0"/>
          <w:numId w:val="6"/>
        </w:numPr>
      </w:pPr>
      <w:r w:rsidRPr="00F32797">
        <w:t>Building a strong immune system</w:t>
      </w:r>
    </w:p>
    <w:p w14:paraId="6909531B" w14:textId="77777777" w:rsidR="00F32797" w:rsidRDefault="00F32797" w:rsidP="00F32797">
      <w:pPr>
        <w:pStyle w:val="ListParagraph"/>
        <w:numPr>
          <w:ilvl w:val="0"/>
          <w:numId w:val="6"/>
        </w:numPr>
      </w:pPr>
      <w:r w:rsidRPr="00F32797">
        <w:t>Establishing lifelong healthy eating habits</w:t>
      </w:r>
    </w:p>
    <w:p w14:paraId="0153E204" w14:textId="38A789E2" w:rsidR="00F32797" w:rsidRDefault="00F32797" w:rsidP="00F32797">
      <w:pPr>
        <w:pStyle w:val="Heading2"/>
      </w:pPr>
      <w:r>
        <w:t xml:space="preserve">Our Approach to Nutrition at Smart Steps Nursery </w:t>
      </w:r>
    </w:p>
    <w:p w14:paraId="77C860BE" w14:textId="00823ED9" w:rsidR="00F32797" w:rsidRDefault="00F32797" w:rsidP="00F32797">
      <w:r w:rsidRPr="00F32797">
        <w:t xml:space="preserve">At </w:t>
      </w:r>
      <w:r>
        <w:t>Smart Steps</w:t>
      </w:r>
      <w:r w:rsidRPr="00F32797">
        <w:t>, we strive to provide a balanced and varied diet that meets the nutritional needs of young children. Our menus are designed to include:</w:t>
      </w:r>
    </w:p>
    <w:p w14:paraId="6C8CD676" w14:textId="77777777" w:rsidR="00F32797" w:rsidRDefault="00F32797" w:rsidP="00F32797">
      <w:pPr>
        <w:pStyle w:val="ListParagraph"/>
        <w:numPr>
          <w:ilvl w:val="0"/>
          <w:numId w:val="7"/>
        </w:numPr>
      </w:pPr>
      <w:r w:rsidRPr="00F32797">
        <w:t>Plenty of fruits and vegetables</w:t>
      </w:r>
    </w:p>
    <w:p w14:paraId="02E45472" w14:textId="77777777" w:rsidR="00F32797" w:rsidRDefault="00F32797" w:rsidP="00F32797">
      <w:pPr>
        <w:pStyle w:val="ListParagraph"/>
        <w:numPr>
          <w:ilvl w:val="0"/>
          <w:numId w:val="7"/>
        </w:numPr>
      </w:pPr>
      <w:r w:rsidRPr="00F32797">
        <w:t>Wholegrain starchy foods such as bread, rice, pasta, and potatoes</w:t>
      </w:r>
    </w:p>
    <w:p w14:paraId="44A2B96D" w14:textId="77777777" w:rsidR="00F32797" w:rsidRDefault="00F32797" w:rsidP="00F32797">
      <w:pPr>
        <w:pStyle w:val="ListParagraph"/>
        <w:numPr>
          <w:ilvl w:val="0"/>
          <w:numId w:val="7"/>
        </w:numPr>
      </w:pPr>
      <w:r w:rsidRPr="00F32797">
        <w:t>Dairy products and alternatives for calcium and vitamin D</w:t>
      </w:r>
    </w:p>
    <w:p w14:paraId="1CBC516C" w14:textId="77777777" w:rsidR="00F32797" w:rsidRDefault="00F32797" w:rsidP="00F32797">
      <w:pPr>
        <w:pStyle w:val="ListParagraph"/>
        <w:numPr>
          <w:ilvl w:val="0"/>
          <w:numId w:val="7"/>
        </w:numPr>
      </w:pPr>
      <w:r w:rsidRPr="00F32797">
        <w:t>Sources of protein such as meat, fish, eggs, beans, and pulses</w:t>
      </w:r>
    </w:p>
    <w:p w14:paraId="4AC3FDB5" w14:textId="77777777" w:rsidR="00F32797" w:rsidRDefault="00F32797" w:rsidP="00F32797">
      <w:pPr>
        <w:pStyle w:val="ListParagraph"/>
        <w:numPr>
          <w:ilvl w:val="0"/>
          <w:numId w:val="7"/>
        </w:numPr>
      </w:pPr>
      <w:r w:rsidRPr="00F32797">
        <w:t>Limited foods high in fat, sugar, and salt</w:t>
      </w:r>
    </w:p>
    <w:p w14:paraId="79706DE7" w14:textId="77777777" w:rsidR="00CB4D87" w:rsidRDefault="00CB4D87" w:rsidP="00F32797">
      <w:pPr>
        <w:pStyle w:val="Heading2"/>
      </w:pPr>
    </w:p>
    <w:p w14:paraId="4EE5B805" w14:textId="3D0D2E1A" w:rsidR="00497F15" w:rsidRPr="00AA37A7" w:rsidRDefault="00497F15" w:rsidP="00497F15">
      <w:pPr>
        <w:rPr>
          <w:b/>
          <w:bCs/>
          <w:color w:val="002060"/>
          <w:sz w:val="28"/>
          <w:szCs w:val="28"/>
        </w:rPr>
      </w:pPr>
      <w:r w:rsidRPr="00AA37A7">
        <w:rPr>
          <w:b/>
          <w:bCs/>
          <w:color w:val="002060"/>
          <w:sz w:val="28"/>
          <w:szCs w:val="28"/>
        </w:rPr>
        <w:t xml:space="preserve">Packed </w:t>
      </w:r>
      <w:r w:rsidR="00AA37A7" w:rsidRPr="00AA37A7">
        <w:rPr>
          <w:b/>
          <w:bCs/>
          <w:color w:val="002060"/>
          <w:sz w:val="28"/>
          <w:szCs w:val="28"/>
        </w:rPr>
        <w:t xml:space="preserve">Lunches </w:t>
      </w:r>
    </w:p>
    <w:p w14:paraId="59FC7D09" w14:textId="77777777" w:rsidR="00497F15" w:rsidRDefault="00497F15" w:rsidP="00497F15">
      <w:pPr>
        <w:rPr>
          <w:kern w:val="0"/>
          <w14:ligatures w14:val="none"/>
        </w:rPr>
      </w:pPr>
      <w:r>
        <w:t>At Smart Steps Nursery, we understand that many parents prefer to provide a packed lunch for their children. To support healthy eating habits, we encourage families to include a variety of nutritious foods such as wholegrain sandwiches, fresh fruit and vegetables, dairy products like yoghurt or cheese, and a source of protein such as lean meats or eggs. We kindly ask that sugary snacks, sweets, and fizzy drinks are avoided, as these can impact children’s energy levels and dental health.</w:t>
      </w:r>
    </w:p>
    <w:p w14:paraId="666FA7CD" w14:textId="2CA1C9ED" w:rsidR="00CB4D87" w:rsidRDefault="00497F15" w:rsidP="00497F15">
      <w:r>
        <w:t xml:space="preserve">Our staff are happy to offer advice on suitable lunchbox choices and can provide resources to inspire balanced, appealing meals. By working together, we can ensure </w:t>
      </w:r>
      <w:r>
        <w:lastRenderedPageBreak/>
        <w:t>every child benefits from a healthy and enjoyable lunch experience during their time at nursery.</w:t>
      </w:r>
    </w:p>
    <w:p w14:paraId="1B1698B8" w14:textId="77777777" w:rsidR="00497F15" w:rsidRDefault="00497F15" w:rsidP="00497F15"/>
    <w:p w14:paraId="1E2F6760" w14:textId="450B8810" w:rsidR="00F32797" w:rsidRDefault="00F32797" w:rsidP="00F32797">
      <w:pPr>
        <w:pStyle w:val="Heading2"/>
      </w:pPr>
      <w:r>
        <w:t>Guidance for Parents</w:t>
      </w:r>
    </w:p>
    <w:p w14:paraId="7FFC255A" w14:textId="77777777" w:rsidR="00F32797" w:rsidRDefault="00F32797" w:rsidP="00F32797"/>
    <w:p w14:paraId="0728E4E9" w14:textId="77777777" w:rsidR="00F32797" w:rsidRPr="00F32797" w:rsidRDefault="00F32797" w:rsidP="00F32797">
      <w:pPr>
        <w:rPr>
          <w:b/>
          <w:bCs/>
        </w:rPr>
      </w:pPr>
      <w:r w:rsidRPr="00F32797">
        <w:rPr>
          <w:b/>
          <w:bCs/>
        </w:rPr>
        <w:t xml:space="preserve">The 4 food groups </w:t>
      </w:r>
    </w:p>
    <w:p w14:paraId="1D62AEDA" w14:textId="7B0DF3A3" w:rsidR="00F32797" w:rsidRDefault="00F32797" w:rsidP="00F32797">
      <w:r>
        <w:t xml:space="preserve">Children aged 1 to 5 years have different nutritional requirements to adults. They need to be fed a healthy balanced diet with a range of foods even as they are introduced to solid foods.  </w:t>
      </w:r>
    </w:p>
    <w:p w14:paraId="0D9844F5" w14:textId="77777777" w:rsidR="00F32797" w:rsidRDefault="00F32797" w:rsidP="00F32797">
      <w:r>
        <w:t xml:space="preserve">The Eatwell Guide uses government advice to show what a healthy and balanced diet </w:t>
      </w:r>
    </w:p>
    <w:p w14:paraId="259A1FE8" w14:textId="77777777" w:rsidR="00F32797" w:rsidRDefault="00F32797" w:rsidP="00F32797">
      <w:r>
        <w:t xml:space="preserve">looks like. It shows what a balance of foods should look like in one day or over a whole </w:t>
      </w:r>
    </w:p>
    <w:p w14:paraId="24C6C3E6" w14:textId="77777777" w:rsidR="00F32797" w:rsidRDefault="00F32797" w:rsidP="00F32797">
      <w:r>
        <w:t xml:space="preserve">week. The advice in the Eatwell Guide applies to children from the age of 2 years. </w:t>
      </w:r>
    </w:p>
    <w:p w14:paraId="6CD23EEE" w14:textId="77777777" w:rsidR="00F32797" w:rsidRDefault="00F32797" w:rsidP="00F32797">
      <w:r>
        <w:t>A healthy, balanced diet is based on the 4 main food groups</w:t>
      </w:r>
    </w:p>
    <w:p w14:paraId="7856265E" w14:textId="0C25D142" w:rsidR="00F32797" w:rsidRDefault="00F32797" w:rsidP="00F32797">
      <w:pPr>
        <w:pStyle w:val="ListParagraph"/>
        <w:numPr>
          <w:ilvl w:val="0"/>
          <w:numId w:val="7"/>
        </w:numPr>
      </w:pPr>
      <w:r>
        <w:t>fruit and vegetables</w:t>
      </w:r>
    </w:p>
    <w:p w14:paraId="3261B4CD" w14:textId="55C3DB3A" w:rsidR="00F32797" w:rsidRDefault="00F32797" w:rsidP="00F32797">
      <w:pPr>
        <w:pStyle w:val="ListParagraph"/>
        <w:numPr>
          <w:ilvl w:val="0"/>
          <w:numId w:val="7"/>
        </w:numPr>
      </w:pPr>
      <w:r>
        <w:t xml:space="preserve">Potatoes, bread, rice, pasta and other starchy carbohydrates </w:t>
      </w:r>
    </w:p>
    <w:p w14:paraId="17C5F4CE" w14:textId="7C789571" w:rsidR="00F32797" w:rsidRDefault="00F32797" w:rsidP="00F32797">
      <w:pPr>
        <w:pStyle w:val="ListParagraph"/>
        <w:numPr>
          <w:ilvl w:val="0"/>
          <w:numId w:val="7"/>
        </w:numPr>
      </w:pPr>
      <w:r>
        <w:t>Bread</w:t>
      </w:r>
    </w:p>
    <w:p w14:paraId="1403F640" w14:textId="7F314130" w:rsidR="00F32797" w:rsidRDefault="00F32797" w:rsidP="00F32797">
      <w:pPr>
        <w:pStyle w:val="ListParagraph"/>
        <w:numPr>
          <w:ilvl w:val="0"/>
          <w:numId w:val="7"/>
        </w:numPr>
      </w:pPr>
      <w:r>
        <w:t xml:space="preserve">Beans, pulses, fish, eggs, meat and other proteins </w:t>
      </w:r>
    </w:p>
    <w:p w14:paraId="50241E67" w14:textId="17E8061F" w:rsidR="00F32797" w:rsidRDefault="00F32797" w:rsidP="00F32797">
      <w:r>
        <w:t xml:space="preserve">These provide essential nutrients to help children grow and develop. </w:t>
      </w:r>
    </w:p>
    <w:p w14:paraId="52694214" w14:textId="77777777" w:rsidR="00753A97" w:rsidRPr="00753A97" w:rsidRDefault="00753A97" w:rsidP="00753A97">
      <w:pPr>
        <w:rPr>
          <w:b/>
          <w:bCs/>
        </w:rPr>
      </w:pPr>
      <w:r w:rsidRPr="00753A97">
        <w:rPr>
          <w:b/>
          <w:bCs/>
        </w:rPr>
        <w:t xml:space="preserve">Drinks to offer from 6 months </w:t>
      </w:r>
    </w:p>
    <w:p w14:paraId="2B18E384" w14:textId="77777777" w:rsidR="00753A97" w:rsidRDefault="00753A97" w:rsidP="00753A97">
      <w:r>
        <w:t xml:space="preserve">The only drinks that are recommended for babies aged </w:t>
      </w:r>
      <w:r w:rsidRPr="00753A97">
        <w:rPr>
          <w:b/>
          <w:bCs/>
        </w:rPr>
        <w:t>6-12 months</w:t>
      </w:r>
      <w:r>
        <w:t xml:space="preserve"> are: </w:t>
      </w:r>
    </w:p>
    <w:p w14:paraId="74DD0828" w14:textId="1A9047A7" w:rsidR="00753A97" w:rsidRDefault="00753A97" w:rsidP="00753A97">
      <w:r>
        <w:t xml:space="preserve">• </w:t>
      </w:r>
      <w:r w:rsidR="00C23FE8">
        <w:t>B</w:t>
      </w:r>
      <w:r>
        <w:t xml:space="preserve">reast milk </w:t>
      </w:r>
    </w:p>
    <w:p w14:paraId="5E8ED220" w14:textId="6AAE0742" w:rsidR="00753A97" w:rsidRDefault="00753A97" w:rsidP="00753A97">
      <w:r>
        <w:t xml:space="preserve">• </w:t>
      </w:r>
      <w:r w:rsidR="00C23FE8">
        <w:t>F</w:t>
      </w:r>
      <w:r>
        <w:t xml:space="preserve">irst infant formula </w:t>
      </w:r>
    </w:p>
    <w:p w14:paraId="29450885" w14:textId="4AFD5812" w:rsidR="00277B33" w:rsidRDefault="00753A97" w:rsidP="00753A97">
      <w:r>
        <w:t xml:space="preserve">• </w:t>
      </w:r>
      <w:r w:rsidR="00C23FE8">
        <w:t>W</w:t>
      </w:r>
      <w:r>
        <w:t>ater</w:t>
      </w:r>
    </w:p>
    <w:p w14:paraId="45347583" w14:textId="77777777" w:rsidR="00753A97" w:rsidRDefault="00753A97" w:rsidP="00753A97"/>
    <w:p w14:paraId="230AA1A7" w14:textId="5A03E11E" w:rsidR="00753A97" w:rsidRDefault="00753A97" w:rsidP="00753A97">
      <w:r>
        <w:t>Avoid giving other milks that are labelled as being suitable for babies aged 6 months and over (for example ‘follow on formula’). Research shows that switching to follow-on formula at 6 months has no benefits for the baby who can continue to have first infant formula as their main drink until they are 1 year old. Formula milks marketed for children aged 12 months and over (such as ‘growing up’ milks and other ‘toddler’ milks) are also not necessary.</w:t>
      </w:r>
    </w:p>
    <w:p w14:paraId="010A96DB" w14:textId="77777777" w:rsidR="00753A97" w:rsidRDefault="00753A97" w:rsidP="00753A97"/>
    <w:p w14:paraId="5410BA27" w14:textId="77777777" w:rsidR="00277B33" w:rsidRPr="00277B33" w:rsidRDefault="00277B33" w:rsidP="00277B33">
      <w:pPr>
        <w:rPr>
          <w:b/>
          <w:bCs/>
          <w:color w:val="156082" w:themeColor="accent1"/>
        </w:rPr>
      </w:pPr>
      <w:r w:rsidRPr="00277B33">
        <w:rPr>
          <w:b/>
          <w:bCs/>
          <w:color w:val="156082" w:themeColor="accent1"/>
        </w:rPr>
        <w:lastRenderedPageBreak/>
        <w:t xml:space="preserve">How to introduce different textures </w:t>
      </w:r>
    </w:p>
    <w:p w14:paraId="1BC8D3AF" w14:textId="77502B9E" w:rsidR="00277B33" w:rsidRDefault="00277B33" w:rsidP="00277B33">
      <w:r>
        <w:t>If you puree foods, gradually make purees thicker. You can also mash vegetables or fruit.</w:t>
      </w:r>
      <w:r w:rsidR="001F2B4D">
        <w:t xml:space="preserve"> </w:t>
      </w:r>
      <w:r>
        <w:t>These thicker and lumpier textures can help babies develop muscles in their mouths. Try finger foods which are easy to grab and hold, such as thin sticks of cheese or bread, soft-cooked broccoli, cauliflower, carrot or banana cut into thin batons. These can</w:t>
      </w:r>
      <w:r w:rsidR="001F2B4D">
        <w:t xml:space="preserve"> </w:t>
      </w:r>
      <w:r>
        <w:t xml:space="preserve">encourage a baby’s hand-eye coordination, as well as introducing new textures. </w:t>
      </w:r>
    </w:p>
    <w:p w14:paraId="24C1DA04" w14:textId="648E120D" w:rsidR="00277B33" w:rsidRDefault="00277B33" w:rsidP="00277B33">
      <w:r>
        <w:t>Let babies touch food with their hands and play with textures, such as portions of cooked spaghetti.</w:t>
      </w:r>
    </w:p>
    <w:p w14:paraId="6BA2AA4D" w14:textId="77777777" w:rsidR="00AA4EAB" w:rsidRDefault="00AA4EAB" w:rsidP="00277B33"/>
    <w:p w14:paraId="1129A17A" w14:textId="77777777" w:rsidR="00AA4EAB" w:rsidRPr="001F2B4D" w:rsidRDefault="00AA4EAB" w:rsidP="00AA4EAB">
      <w:pPr>
        <w:rPr>
          <w:b/>
          <w:bCs/>
          <w:color w:val="EE0000"/>
          <w:sz w:val="32"/>
          <w:szCs w:val="32"/>
        </w:rPr>
      </w:pPr>
      <w:r w:rsidRPr="001F2B4D">
        <w:rPr>
          <w:b/>
          <w:bCs/>
          <w:color w:val="EE0000"/>
          <w:sz w:val="32"/>
          <w:szCs w:val="32"/>
        </w:rPr>
        <w:t xml:space="preserve">Foods to avoid </w:t>
      </w:r>
    </w:p>
    <w:p w14:paraId="0524926D" w14:textId="77777777" w:rsidR="00AA4EAB" w:rsidRDefault="00AA4EAB" w:rsidP="00AA4EAB">
      <w:r>
        <w:t xml:space="preserve">Babies should not eat: </w:t>
      </w:r>
    </w:p>
    <w:p w14:paraId="3AEB77A7" w14:textId="57E0523D" w:rsidR="00AA4EAB" w:rsidRDefault="00AA4EAB" w:rsidP="00AA4EAB">
      <w:r>
        <w:t xml:space="preserve">• </w:t>
      </w:r>
      <w:r w:rsidR="001F2B4D">
        <w:t>M</w:t>
      </w:r>
      <w:r>
        <w:t>uch salt, as it is not good for their kidneys. Do not add salt to food prepared for</w:t>
      </w:r>
      <w:r w:rsidR="001F2B4D">
        <w:t xml:space="preserve"> </w:t>
      </w:r>
      <w:r>
        <w:t xml:space="preserve">babies or cooking water. Stock cubes and gravy shouldn’t be used either </w:t>
      </w:r>
    </w:p>
    <w:p w14:paraId="7A14B970" w14:textId="57B2A3AC" w:rsidR="00AA4EAB" w:rsidRDefault="00AA4EAB" w:rsidP="00AA4EAB">
      <w:r>
        <w:t xml:space="preserve">• </w:t>
      </w:r>
      <w:r w:rsidR="001F2B4D">
        <w:t>A</w:t>
      </w:r>
      <w:r>
        <w:t xml:space="preserve">ny sugar. Avoiding sugary snacks and drinks including fruit juice can help prevent tooth decay </w:t>
      </w:r>
    </w:p>
    <w:p w14:paraId="0E4028F1" w14:textId="170859B7" w:rsidR="00AA4EAB" w:rsidRDefault="00AA4EAB" w:rsidP="00AA4EAB">
      <w:r>
        <w:t xml:space="preserve">• </w:t>
      </w:r>
      <w:r w:rsidR="001F2B4D">
        <w:t>F</w:t>
      </w:r>
      <w:r>
        <w:t xml:space="preserve">oods that are high in saturated fat, salt and sugar like cakes, puddings, sweet and savoury pastries, biscuits, crisps, chocolate and other confectionery </w:t>
      </w:r>
    </w:p>
    <w:p w14:paraId="4E6F579A" w14:textId="3F66E4CF" w:rsidR="00AA4EAB" w:rsidRDefault="00AA4EAB" w:rsidP="00AA4EAB">
      <w:r>
        <w:t xml:space="preserve">• </w:t>
      </w:r>
      <w:r w:rsidR="001F2B4D">
        <w:t>P</w:t>
      </w:r>
      <w:r>
        <w:t xml:space="preserve">opcorn, raw jelly cubes, or whole nuts, which are all choking hazards </w:t>
      </w:r>
    </w:p>
    <w:p w14:paraId="7FFAC272" w14:textId="33FB6AA3" w:rsidR="00AA4EAB" w:rsidRDefault="00AA4EAB" w:rsidP="00AA4EAB">
      <w:r>
        <w:t xml:space="preserve">• </w:t>
      </w:r>
      <w:r w:rsidR="001F2B4D">
        <w:t>H</w:t>
      </w:r>
      <w:r>
        <w:t xml:space="preserve">oney (which should be avoided until 12 months) as it can contain bacteria that can make babies seriously unwell </w:t>
      </w:r>
    </w:p>
    <w:p w14:paraId="082626ED" w14:textId="7D16FB1A" w:rsidR="00AA4EAB" w:rsidRDefault="00AA4EAB" w:rsidP="00AA4EAB">
      <w:r>
        <w:t xml:space="preserve">• </w:t>
      </w:r>
      <w:r w:rsidR="001F2B4D">
        <w:t>C</w:t>
      </w:r>
      <w:r>
        <w:t>heeses made from unpasteurised milk or mould-ripened soft cheeses, such as brie or camembert, or ripened goat’s milk cheese and soft, blue-veined cheese, such as roquefort. There's a higher risk that these cheeses might carry a bacteria called listeria</w:t>
      </w:r>
    </w:p>
    <w:p w14:paraId="087BE1C0" w14:textId="77777777" w:rsidR="00277B33" w:rsidRDefault="00277B33" w:rsidP="00F32797"/>
    <w:p w14:paraId="422D8AA6" w14:textId="77777777" w:rsidR="001F2B4D" w:rsidRDefault="001F2B4D" w:rsidP="00F32797"/>
    <w:p w14:paraId="19DE61F2" w14:textId="77777777" w:rsidR="001F2B4D" w:rsidRDefault="001F2B4D" w:rsidP="00F32797"/>
    <w:p w14:paraId="204D4965" w14:textId="77777777" w:rsidR="001F2B4D" w:rsidRDefault="001F2B4D" w:rsidP="00F32797"/>
    <w:p w14:paraId="7A02C138" w14:textId="77777777" w:rsidR="001F2B4D" w:rsidRDefault="001F2B4D" w:rsidP="00F32797"/>
    <w:p w14:paraId="714BF647" w14:textId="77777777" w:rsidR="001F2B4D" w:rsidRDefault="001F2B4D" w:rsidP="00F32797"/>
    <w:p w14:paraId="067FD95C" w14:textId="77777777" w:rsidR="001F2B4D" w:rsidRDefault="001F2B4D" w:rsidP="00F32797"/>
    <w:p w14:paraId="44B8EE27" w14:textId="77777777" w:rsidR="001F2B4D" w:rsidRDefault="001F2B4D" w:rsidP="00F32797"/>
    <w:p w14:paraId="45636F74" w14:textId="77777777" w:rsidR="001F2B4D" w:rsidRPr="00F32797" w:rsidRDefault="001F2B4D" w:rsidP="00F32797"/>
    <w:p w14:paraId="7AFF4406" w14:textId="77777777" w:rsidR="00F32797" w:rsidRDefault="00F32797" w:rsidP="00F32797">
      <w:pPr>
        <w:pStyle w:val="Heading3"/>
      </w:pPr>
      <w:r>
        <w:t>1. Balanced Meals</w:t>
      </w:r>
    </w:p>
    <w:p w14:paraId="3B98666F" w14:textId="77777777" w:rsidR="00F32797" w:rsidRDefault="00F32797" w:rsidP="00F32797">
      <w:r w:rsidRPr="00F32797">
        <w:t>Ensure your child’s meals include a variety of food groups each day. Offer at least five portions of fruit and vegetables, wholegrain carbohydrates, dairy or alternatives, and lean proteins.</w:t>
      </w:r>
    </w:p>
    <w:p w14:paraId="4E69B6B4" w14:textId="77777777" w:rsidR="00F32797" w:rsidRDefault="00F32797" w:rsidP="00F32797">
      <w:pPr>
        <w:pStyle w:val="Heading3"/>
      </w:pPr>
      <w:r>
        <w:t>2. Healthy Snacks</w:t>
      </w:r>
    </w:p>
    <w:p w14:paraId="217A95D2" w14:textId="77777777" w:rsidR="00F32797" w:rsidRDefault="00F32797" w:rsidP="00F32797">
      <w:r w:rsidRPr="00F32797">
        <w:t>Choose snacks like fresh fruit, vegetable sticks, plain yoghurt, or wholegrain crackers. Avoid sugary drinks and snacks high in salt or fat.</w:t>
      </w:r>
    </w:p>
    <w:p w14:paraId="4900F2D3" w14:textId="77777777" w:rsidR="00F32797" w:rsidRDefault="00F32797" w:rsidP="00F32797">
      <w:pPr>
        <w:pStyle w:val="Heading3"/>
      </w:pPr>
      <w:r>
        <w:t>3. Hydration</w:t>
      </w:r>
    </w:p>
    <w:p w14:paraId="643582E5" w14:textId="77777777" w:rsidR="00F32797" w:rsidRDefault="00F32797" w:rsidP="00F32797">
      <w:r w:rsidRPr="00F32797">
        <w:t>Water and milk are the best drinks for children. Avoid fizzy drinks and limit fruit juices.</w:t>
      </w:r>
    </w:p>
    <w:p w14:paraId="409AAB91" w14:textId="77777777" w:rsidR="00F32797" w:rsidRDefault="00F32797" w:rsidP="00F32797">
      <w:pPr>
        <w:pStyle w:val="Heading3"/>
      </w:pPr>
      <w:r>
        <w:t>4. Portion Sizes</w:t>
      </w:r>
    </w:p>
    <w:p w14:paraId="08EE2089" w14:textId="77777777" w:rsidR="00F32797" w:rsidRDefault="00F32797" w:rsidP="00F32797">
      <w:r w:rsidRPr="00F32797">
        <w:t>Young children have small stomachs, so offer child-sized portions. Let children decide how much to eat from what is offered—avoid pressuring them to finish everything.</w:t>
      </w:r>
    </w:p>
    <w:p w14:paraId="262A8511" w14:textId="77777777" w:rsidR="00F32797" w:rsidRDefault="00F32797" w:rsidP="00F32797">
      <w:pPr>
        <w:pStyle w:val="Heading3"/>
      </w:pPr>
      <w:r>
        <w:t>5. Involvement and Education</w:t>
      </w:r>
    </w:p>
    <w:p w14:paraId="18A7B759" w14:textId="77777777" w:rsidR="00F32797" w:rsidRDefault="00F32797" w:rsidP="00F32797">
      <w:r w:rsidRPr="00F32797">
        <w:t>Encourage your child’s interest in food by involving them in meal planning and preparation where possible. Teaching children about different foods and their benefits helps develop positive attitudes toward eating.</w:t>
      </w:r>
    </w:p>
    <w:p w14:paraId="35251467" w14:textId="77777777" w:rsidR="00DD5945" w:rsidRDefault="00DD5945" w:rsidP="00F32797">
      <w:pPr>
        <w:pStyle w:val="Heading2"/>
      </w:pPr>
    </w:p>
    <w:p w14:paraId="69EA1BE7" w14:textId="46408B19" w:rsidR="00F32797" w:rsidRDefault="00F32797" w:rsidP="00F32797">
      <w:pPr>
        <w:pStyle w:val="Heading2"/>
      </w:pPr>
      <w:r>
        <w:t>Safe Eating Practices</w:t>
      </w:r>
    </w:p>
    <w:p w14:paraId="47DE1B81" w14:textId="77777777" w:rsidR="00F32797" w:rsidRDefault="00F32797" w:rsidP="00F32797">
      <w:pPr>
        <w:pStyle w:val="ListParagraph"/>
        <w:numPr>
          <w:ilvl w:val="0"/>
          <w:numId w:val="8"/>
        </w:numPr>
      </w:pPr>
      <w:r w:rsidRPr="00F32797">
        <w:t>Always supervise young children while eating to prevent choking.</w:t>
      </w:r>
    </w:p>
    <w:p w14:paraId="5929B2D9" w14:textId="77777777" w:rsidR="00F32797" w:rsidRDefault="00F32797" w:rsidP="00F32797">
      <w:pPr>
        <w:pStyle w:val="ListParagraph"/>
        <w:numPr>
          <w:ilvl w:val="0"/>
          <w:numId w:val="8"/>
        </w:numPr>
      </w:pPr>
      <w:r w:rsidRPr="00F32797">
        <w:t>Cut foods such as grapes, cherry tomatoes, and sausages into small pieces.</w:t>
      </w:r>
    </w:p>
    <w:p w14:paraId="693580C2" w14:textId="20EB8134" w:rsidR="004C4A95" w:rsidRDefault="00F32797" w:rsidP="004C4A95">
      <w:pPr>
        <w:pStyle w:val="ListParagraph"/>
        <w:numPr>
          <w:ilvl w:val="0"/>
          <w:numId w:val="8"/>
        </w:numPr>
      </w:pPr>
      <w:r w:rsidRPr="00F32797">
        <w:t>Avoid whole nuts and other potential choking hazards for under-fives.</w:t>
      </w:r>
    </w:p>
    <w:p w14:paraId="04ACFF32" w14:textId="64DE4EC4" w:rsidR="004C4A95" w:rsidRDefault="004C4A95" w:rsidP="004C4A95"/>
    <w:p w14:paraId="161D6626" w14:textId="77777777" w:rsidR="004C4A95" w:rsidRDefault="004C4A95" w:rsidP="004C4A95"/>
    <w:p w14:paraId="743E3274" w14:textId="428A0F0F" w:rsidR="004C4A95" w:rsidRDefault="004F2547" w:rsidP="004C4A95">
      <w:r w:rsidRPr="004F2547">
        <w:rPr>
          <w:noProof/>
        </w:rPr>
        <w:lastRenderedPageBreak/>
        <w:drawing>
          <wp:anchor distT="0" distB="0" distL="114300" distR="114300" simplePos="0" relativeHeight="251658240" behindDoc="0" locked="0" layoutInCell="1" allowOverlap="1" wp14:anchorId="0371B41F" wp14:editId="2DA8F80B">
            <wp:simplePos x="0" y="0"/>
            <wp:positionH relativeFrom="column">
              <wp:posOffset>0</wp:posOffset>
            </wp:positionH>
            <wp:positionV relativeFrom="paragraph">
              <wp:posOffset>0</wp:posOffset>
            </wp:positionV>
            <wp:extent cx="6113640" cy="8237220"/>
            <wp:effectExtent l="0" t="0" r="1905" b="0"/>
            <wp:wrapSquare wrapText="bothSides"/>
            <wp:docPr id="1062479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3640" cy="823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EF586" w14:textId="77777777" w:rsidR="00123A26" w:rsidRDefault="001D04DB" w:rsidP="00F32797">
      <w:r>
        <w:t xml:space="preserve"> </w:t>
      </w:r>
    </w:p>
    <w:p w14:paraId="2D2C1604" w14:textId="0F556276" w:rsidR="00123A26" w:rsidRPr="00123A26" w:rsidRDefault="00F32797" w:rsidP="00F32797">
      <w:pPr>
        <w:rPr>
          <w:b/>
          <w:bCs/>
          <w:color w:val="EE0000"/>
          <w:sz w:val="28"/>
          <w:szCs w:val="28"/>
        </w:rPr>
      </w:pPr>
      <w:r w:rsidRPr="00123A26">
        <w:rPr>
          <w:b/>
          <w:bCs/>
          <w:color w:val="EE0000"/>
          <w:sz w:val="28"/>
          <w:szCs w:val="28"/>
        </w:rPr>
        <w:lastRenderedPageBreak/>
        <w:t>Allergies and Dietary Requirements</w:t>
      </w:r>
    </w:p>
    <w:p w14:paraId="4EFA7537" w14:textId="0FCFACFD" w:rsidR="00F32797" w:rsidRDefault="00F32797" w:rsidP="00F32797">
      <w:r w:rsidRPr="00F32797">
        <w:t>Please inform nursery staff of any allergies or specific dietary needs your child may have. We are committed to accommodating individual requirements and ensuring all children receive safe and suitable meals.</w:t>
      </w:r>
    </w:p>
    <w:p w14:paraId="749C3D57" w14:textId="77777777" w:rsidR="00DD5945" w:rsidRDefault="00DD5945" w:rsidP="00F32797"/>
    <w:p w14:paraId="0AE9A1B7" w14:textId="77777777" w:rsidR="00DD5945" w:rsidRPr="00DD5945" w:rsidRDefault="00DD5945" w:rsidP="00F32797">
      <w:pPr>
        <w:rPr>
          <w:color w:val="002060"/>
          <w:sz w:val="32"/>
          <w:szCs w:val="32"/>
        </w:rPr>
      </w:pPr>
      <w:r w:rsidRPr="00DD5945">
        <w:rPr>
          <w:color w:val="002060"/>
          <w:sz w:val="32"/>
          <w:szCs w:val="32"/>
        </w:rPr>
        <w:t xml:space="preserve">Cost-effective healthy food </w:t>
      </w:r>
    </w:p>
    <w:p w14:paraId="3C8FE2FB" w14:textId="77777777" w:rsidR="00DD5945" w:rsidRDefault="00DD5945" w:rsidP="00F32797">
      <w:r w:rsidRPr="00DD5945">
        <w:t>Having a strategy for meal planning is essential for saving time and keeping costs down. Preparing menus in advance and using tried-and-tested recipes will cut preparation time. It also helps with buying ingredients, keeping track of allergens and cutting down on food waste. When shopping, consider ‘value’ brands, especially for staples like pasta, rice and tinned tomatoes. The difference in nutritional content between value and premium ranges is often very little, and some value brands contain less added sugar and salt. Here are 9 tips for keeping your costs down while providing healthy, nutritious meals and snacks:</w:t>
      </w:r>
    </w:p>
    <w:p w14:paraId="60A5906B" w14:textId="77777777" w:rsidR="00DD5945" w:rsidRDefault="00DD5945" w:rsidP="00F32797">
      <w:r w:rsidRPr="00DD5945">
        <w:t xml:space="preserve"> 1. Cooking from scratch is a more cost-effective and healthier choice. Use ingredients such as tinned tomatoes, onions and herbs, instead of pre-packaged cooking sauces. </w:t>
      </w:r>
    </w:p>
    <w:p w14:paraId="4B9740C1" w14:textId="77777777" w:rsidR="00DD5945" w:rsidRDefault="00DD5945" w:rsidP="00F32797">
      <w:r w:rsidRPr="00DD5945">
        <w:t xml:space="preserve">2. Experiment with making your own fruit yoghurt by blending chopped fresh, stewed, tinned or frozen fruits with plain yoghurt. You could also use up leftover fruit that you might normally throw away. Shop-bought fruit yoghurt can be high in sugar. </w:t>
      </w:r>
    </w:p>
    <w:p w14:paraId="715AEAC6" w14:textId="77777777" w:rsidR="00DD5945" w:rsidRDefault="00DD5945" w:rsidP="00F32797">
      <w:r w:rsidRPr="00DD5945">
        <w:t xml:space="preserve">3. Frozen or tinned fruits in natural juice and vegetables with no added salt are good alternatives to fresh produce. They minimise waste and can sometimes offer higher nutrient levels. </w:t>
      </w:r>
    </w:p>
    <w:p w14:paraId="03A8A6D4" w14:textId="77777777" w:rsidR="00DD5945" w:rsidRDefault="00DD5945" w:rsidP="00F32797">
      <w:r w:rsidRPr="00DD5945">
        <w:t xml:space="preserve">4. Choosing fruits and vegetables that are in season can make them more affordable - and they will taste their best. Always compare the cost of loose and pre-packed produce. Go to local markets with children for cost-effective options and let children join in with choosing for a fun activity. </w:t>
      </w:r>
    </w:p>
    <w:p w14:paraId="4EA8519C" w14:textId="77777777" w:rsidR="00DD5945" w:rsidRDefault="00DD5945" w:rsidP="00F32797">
      <w:r w:rsidRPr="00DD5945">
        <w:t xml:space="preserve">5. Growing fruits, vegetables and herbs in pots or bags provides a sustainable source of ingredients for meals or snacks. It is also a great educational activity for children. </w:t>
      </w:r>
    </w:p>
    <w:p w14:paraId="4F414296" w14:textId="38F39702" w:rsidR="00DD5945" w:rsidRDefault="00DD5945" w:rsidP="00F32797">
      <w:r w:rsidRPr="00DD5945">
        <w:t xml:space="preserve">6. Batch cooking and freezing portions is a good use of time. This works especially well if you are cooking for smaller groups, for example, if you are a childminder. If you choose to freeze </w:t>
      </w:r>
      <w:r w:rsidR="00D571C4" w:rsidRPr="00DD5945">
        <w:t>food,</w:t>
      </w:r>
      <w:r w:rsidRPr="00DD5945">
        <w:t xml:space="preserve"> you need to follow the Food Standard Agency’s food safety guidelines when freezing and defrosting. </w:t>
      </w:r>
    </w:p>
    <w:p w14:paraId="3C15CE9D" w14:textId="77777777" w:rsidR="00DD5945" w:rsidRDefault="00DD5945" w:rsidP="00F32797">
      <w:r w:rsidRPr="00DD5945">
        <w:t>7. A slow cooker is ideal for smaller portions, particularly for preparing meals in advance and making the most of value cuts of meat.</w:t>
      </w:r>
      <w:r>
        <w:t xml:space="preserve"> </w:t>
      </w:r>
    </w:p>
    <w:p w14:paraId="36ACBE8C" w14:textId="77777777" w:rsidR="00DD5945" w:rsidRDefault="00DD5945" w:rsidP="00F32797">
      <w:r w:rsidRPr="00DD5945">
        <w:lastRenderedPageBreak/>
        <w:t xml:space="preserve"> 8. Meat and fish are expensive proteins. Using pulses such as beans, lentils and peas can help reduce the amount of meat and fish you use. These are also great sources of fibre. Eggs and tinned fish are an affordable alternative to meat and fresh fish. </w:t>
      </w:r>
    </w:p>
    <w:p w14:paraId="3AAC2C88" w14:textId="62C4E5B2" w:rsidR="00DD5945" w:rsidRDefault="00DD5945" w:rsidP="00F32797">
      <w:r w:rsidRPr="00DD5945">
        <w:t xml:space="preserve"> 9. Proper food storage helps extend freshness. Follow best practice food storage, such as keeping apples in the fridge and storing potatoes in a cool, dark place. The Food Standards Agency provides advice on storing and freezing food safely.</w:t>
      </w:r>
    </w:p>
    <w:p w14:paraId="4F090D9B" w14:textId="77777777" w:rsidR="00F32797" w:rsidRDefault="00F32797" w:rsidP="00F32797">
      <w:pPr>
        <w:pStyle w:val="Heading2"/>
      </w:pPr>
      <w:r>
        <w:t>Working Together</w:t>
      </w:r>
    </w:p>
    <w:p w14:paraId="1E64E71B" w14:textId="77777777" w:rsidR="00F32797" w:rsidRDefault="00F32797" w:rsidP="00F32797">
      <w:r w:rsidRPr="00F32797">
        <w:t>Consistency between home and nursery is key to supporting healthy nutrition. We encourage open communication—please share any concerns or suggestions with us. Together, we can help your child build a healthy relationship with food that will last a lifetime.</w:t>
      </w:r>
    </w:p>
    <w:p w14:paraId="567BB8C8" w14:textId="77777777" w:rsidR="00416A3D" w:rsidRDefault="00416A3D" w:rsidP="00F32797"/>
    <w:p w14:paraId="46842CD4" w14:textId="77777777" w:rsidR="00416A3D" w:rsidRDefault="00416A3D" w:rsidP="00F32797"/>
    <w:p w14:paraId="41B0DE51" w14:textId="77777777" w:rsidR="00F32797" w:rsidRDefault="00F32797" w:rsidP="00F32797">
      <w:pPr>
        <w:pStyle w:val="Heading2"/>
      </w:pPr>
      <w:r>
        <w:t>Further Resources</w:t>
      </w:r>
    </w:p>
    <w:p w14:paraId="763DF2A6" w14:textId="77777777" w:rsidR="00F32797" w:rsidRDefault="00F32797" w:rsidP="00F32797">
      <w:pPr>
        <w:pStyle w:val="ListParagraph"/>
        <w:numPr>
          <w:ilvl w:val="0"/>
          <w:numId w:val="9"/>
        </w:numPr>
      </w:pPr>
      <w:r w:rsidRPr="00F32797">
        <w:t>NHS Eatwell Guide</w:t>
      </w:r>
    </w:p>
    <w:p w14:paraId="2AE533A7" w14:textId="77777777" w:rsidR="00F32797" w:rsidRDefault="00F32797" w:rsidP="00F32797">
      <w:pPr>
        <w:pStyle w:val="ListParagraph"/>
        <w:numPr>
          <w:ilvl w:val="0"/>
          <w:numId w:val="9"/>
        </w:numPr>
      </w:pPr>
      <w:r w:rsidRPr="00F32797">
        <w:t>First Steps Nutrition Trust</w:t>
      </w:r>
    </w:p>
    <w:p w14:paraId="0DF69838" w14:textId="71B24C84" w:rsidR="00F32797" w:rsidRDefault="00DF033B" w:rsidP="00F32797">
      <w:pPr>
        <w:pStyle w:val="ListParagraph"/>
        <w:numPr>
          <w:ilvl w:val="0"/>
          <w:numId w:val="9"/>
        </w:numPr>
      </w:pPr>
      <w:r w:rsidRPr="00F32797">
        <w:t>Safe food</w:t>
      </w:r>
      <w:r w:rsidR="00F32797" w:rsidRPr="00F32797">
        <w:t xml:space="preserve"> – Children’s Nutrition</w:t>
      </w:r>
    </w:p>
    <w:p w14:paraId="21A51AC2" w14:textId="77777777" w:rsidR="00D4473D" w:rsidRDefault="00F32797" w:rsidP="00F32797">
      <w:r w:rsidRPr="00F32797">
        <w:t>If you have any questions or need additional support, please contact the nursery team. We are here to help!</w:t>
      </w:r>
    </w:p>
    <w:p w14:paraId="0D3C54C8" w14:textId="77777777" w:rsidR="00D4473D" w:rsidRDefault="00D4473D">
      <w:r>
        <w:t>Our staff are available to provide guidance on appropriate lunchbox choices and can offer resources to help inspire balanced and appealing meals. By collaborating, we aim to ensure every child enjoys a wholesome and pleasant lunch experience throughout their time at nursery.</w:t>
      </w:r>
    </w:p>
    <w:p w14:paraId="1D30A828" w14:textId="06566D9F" w:rsidR="006B48DA" w:rsidRPr="00F32797" w:rsidRDefault="006B48DA" w:rsidP="00F32797"/>
    <w:sectPr w:rsidR="006B48DA" w:rsidRPr="00F3279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1774" w14:textId="77777777" w:rsidR="00015A05" w:rsidRDefault="00015A05" w:rsidP="00A04DD7">
      <w:pPr>
        <w:spacing w:after="0" w:line="240" w:lineRule="auto"/>
      </w:pPr>
      <w:r>
        <w:separator/>
      </w:r>
    </w:p>
  </w:endnote>
  <w:endnote w:type="continuationSeparator" w:id="0">
    <w:p w14:paraId="0D03B4EF" w14:textId="77777777" w:rsidR="00015A05" w:rsidRDefault="00015A05" w:rsidP="00A0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E39E" w14:textId="77777777" w:rsidR="00015A05" w:rsidRDefault="00015A05" w:rsidP="00A04DD7">
      <w:pPr>
        <w:spacing w:after="0" w:line="240" w:lineRule="auto"/>
      </w:pPr>
      <w:r>
        <w:separator/>
      </w:r>
    </w:p>
  </w:footnote>
  <w:footnote w:type="continuationSeparator" w:id="0">
    <w:p w14:paraId="2517D0FD" w14:textId="77777777" w:rsidR="00015A05" w:rsidRDefault="00015A05" w:rsidP="00A0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22D2" w14:textId="0010C0E0" w:rsidR="00A04DD7" w:rsidRDefault="00A04DD7">
    <w:pPr>
      <w:pStyle w:val="Header"/>
    </w:pPr>
    <w:r>
      <w:rPr>
        <w:noProof/>
      </w:rPr>
      <w:drawing>
        <wp:anchor distT="0" distB="0" distL="114300" distR="114300" simplePos="0" relativeHeight="251658240" behindDoc="1" locked="0" layoutInCell="1" allowOverlap="1" wp14:anchorId="1570F535" wp14:editId="55ED4E67">
          <wp:simplePos x="0" y="0"/>
          <wp:positionH relativeFrom="margin">
            <wp:align>center</wp:align>
          </wp:positionH>
          <wp:positionV relativeFrom="paragraph">
            <wp:posOffset>-316230</wp:posOffset>
          </wp:positionV>
          <wp:extent cx="2944495" cy="835025"/>
          <wp:effectExtent l="0" t="0" r="8255" b="3175"/>
          <wp:wrapNone/>
          <wp:docPr id="1434708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835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EDE"/>
    <w:multiLevelType w:val="multilevel"/>
    <w:tmpl w:val="16B8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D4EEE"/>
    <w:multiLevelType w:val="multilevel"/>
    <w:tmpl w:val="75C2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02DC0"/>
    <w:multiLevelType w:val="hybridMultilevel"/>
    <w:tmpl w:val="B274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02FFC"/>
    <w:multiLevelType w:val="multilevel"/>
    <w:tmpl w:val="03A0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C5A83"/>
    <w:multiLevelType w:val="hybridMultilevel"/>
    <w:tmpl w:val="3BE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A232A"/>
    <w:multiLevelType w:val="hybridMultilevel"/>
    <w:tmpl w:val="5D76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56856"/>
    <w:multiLevelType w:val="multilevel"/>
    <w:tmpl w:val="D184589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D9853B5"/>
    <w:multiLevelType w:val="multilevel"/>
    <w:tmpl w:val="16F6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21C85"/>
    <w:multiLevelType w:val="multilevel"/>
    <w:tmpl w:val="B04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E3F3D"/>
    <w:multiLevelType w:val="multilevel"/>
    <w:tmpl w:val="B29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E6ED6"/>
    <w:multiLevelType w:val="hybridMultilevel"/>
    <w:tmpl w:val="89EC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67574"/>
    <w:multiLevelType w:val="hybridMultilevel"/>
    <w:tmpl w:val="5506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B0E6F"/>
    <w:multiLevelType w:val="multilevel"/>
    <w:tmpl w:val="ECD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50C92"/>
    <w:multiLevelType w:val="multilevel"/>
    <w:tmpl w:val="DF1A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57BE2"/>
    <w:multiLevelType w:val="multilevel"/>
    <w:tmpl w:val="D06C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91787"/>
    <w:multiLevelType w:val="hybridMultilevel"/>
    <w:tmpl w:val="A1B6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AB27D1"/>
    <w:multiLevelType w:val="hybridMultilevel"/>
    <w:tmpl w:val="7100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2126E"/>
    <w:multiLevelType w:val="multilevel"/>
    <w:tmpl w:val="6FE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87CAB"/>
    <w:multiLevelType w:val="hybridMultilevel"/>
    <w:tmpl w:val="F340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D77A71"/>
    <w:multiLevelType w:val="multilevel"/>
    <w:tmpl w:val="099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B428B"/>
    <w:multiLevelType w:val="multilevel"/>
    <w:tmpl w:val="1AAE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CE4723"/>
    <w:multiLevelType w:val="multilevel"/>
    <w:tmpl w:val="A05A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092703">
    <w:abstractNumId w:val="15"/>
  </w:num>
  <w:num w:numId="2" w16cid:durableId="1684091311">
    <w:abstractNumId w:val="11"/>
  </w:num>
  <w:num w:numId="3" w16cid:durableId="1570726110">
    <w:abstractNumId w:val="16"/>
  </w:num>
  <w:num w:numId="4" w16cid:durableId="448815524">
    <w:abstractNumId w:val="6"/>
  </w:num>
  <w:num w:numId="5" w16cid:durableId="709493283">
    <w:abstractNumId w:val="4"/>
  </w:num>
  <w:num w:numId="6" w16cid:durableId="792098750">
    <w:abstractNumId w:val="18"/>
  </w:num>
  <w:num w:numId="7" w16cid:durableId="1311128200">
    <w:abstractNumId w:val="5"/>
  </w:num>
  <w:num w:numId="8" w16cid:durableId="1856839701">
    <w:abstractNumId w:val="2"/>
  </w:num>
  <w:num w:numId="9" w16cid:durableId="1516072445">
    <w:abstractNumId w:val="10"/>
  </w:num>
  <w:num w:numId="10" w16cid:durableId="1859808965">
    <w:abstractNumId w:val="19"/>
  </w:num>
  <w:num w:numId="11" w16cid:durableId="1737245554">
    <w:abstractNumId w:val="0"/>
  </w:num>
  <w:num w:numId="12" w16cid:durableId="1251352310">
    <w:abstractNumId w:val="13"/>
  </w:num>
  <w:num w:numId="13" w16cid:durableId="447628514">
    <w:abstractNumId w:val="14"/>
  </w:num>
  <w:num w:numId="14" w16cid:durableId="285353348">
    <w:abstractNumId w:val="9"/>
  </w:num>
  <w:num w:numId="15" w16cid:durableId="1924334987">
    <w:abstractNumId w:val="20"/>
  </w:num>
  <w:num w:numId="16" w16cid:durableId="83915934">
    <w:abstractNumId w:val="7"/>
  </w:num>
  <w:num w:numId="17" w16cid:durableId="1262448267">
    <w:abstractNumId w:val="12"/>
  </w:num>
  <w:num w:numId="18" w16cid:durableId="809058230">
    <w:abstractNumId w:val="21"/>
  </w:num>
  <w:num w:numId="19" w16cid:durableId="904266414">
    <w:abstractNumId w:val="8"/>
  </w:num>
  <w:num w:numId="20" w16cid:durableId="621040282">
    <w:abstractNumId w:val="1"/>
  </w:num>
  <w:num w:numId="21" w16cid:durableId="1754427683">
    <w:abstractNumId w:val="17"/>
  </w:num>
  <w:num w:numId="22" w16cid:durableId="150308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97"/>
    <w:rsid w:val="00000F4A"/>
    <w:rsid w:val="00015A05"/>
    <w:rsid w:val="0002220A"/>
    <w:rsid w:val="000247C6"/>
    <w:rsid w:val="00044DD6"/>
    <w:rsid w:val="00123A26"/>
    <w:rsid w:val="001D04DB"/>
    <w:rsid w:val="001F2B4D"/>
    <w:rsid w:val="00242D9B"/>
    <w:rsid w:val="00277B33"/>
    <w:rsid w:val="00416A3D"/>
    <w:rsid w:val="00497F15"/>
    <w:rsid w:val="004C4A95"/>
    <w:rsid w:val="004E39D2"/>
    <w:rsid w:val="004F2547"/>
    <w:rsid w:val="004F6510"/>
    <w:rsid w:val="00556720"/>
    <w:rsid w:val="00656282"/>
    <w:rsid w:val="006B48DA"/>
    <w:rsid w:val="00753A97"/>
    <w:rsid w:val="00757585"/>
    <w:rsid w:val="00805C94"/>
    <w:rsid w:val="008211C1"/>
    <w:rsid w:val="008C0F16"/>
    <w:rsid w:val="009A59BB"/>
    <w:rsid w:val="009C1C68"/>
    <w:rsid w:val="009C3D45"/>
    <w:rsid w:val="00A04DD7"/>
    <w:rsid w:val="00A86E1E"/>
    <w:rsid w:val="00AA37A7"/>
    <w:rsid w:val="00AA4EAB"/>
    <w:rsid w:val="00AD188E"/>
    <w:rsid w:val="00B247F5"/>
    <w:rsid w:val="00B33008"/>
    <w:rsid w:val="00B35606"/>
    <w:rsid w:val="00B730E9"/>
    <w:rsid w:val="00BC1CD9"/>
    <w:rsid w:val="00C03C28"/>
    <w:rsid w:val="00C21D65"/>
    <w:rsid w:val="00C23FE8"/>
    <w:rsid w:val="00CB4D87"/>
    <w:rsid w:val="00D4473D"/>
    <w:rsid w:val="00D571C4"/>
    <w:rsid w:val="00DD5945"/>
    <w:rsid w:val="00DF033B"/>
    <w:rsid w:val="00E245DC"/>
    <w:rsid w:val="00E45DA5"/>
    <w:rsid w:val="00EA37AD"/>
    <w:rsid w:val="00EA5641"/>
    <w:rsid w:val="00F32797"/>
    <w:rsid w:val="00FD50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916BF"/>
  <w15:chartTrackingRefBased/>
  <w15:docId w15:val="{446C7D33-29BB-4CF1-9322-FC1163E6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2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2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2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2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797"/>
    <w:rPr>
      <w:rFonts w:eastAsiaTheme="majorEastAsia" w:cstheme="majorBidi"/>
      <w:color w:val="272727" w:themeColor="text1" w:themeTint="D8"/>
    </w:rPr>
  </w:style>
  <w:style w:type="paragraph" w:styleId="Title">
    <w:name w:val="Title"/>
    <w:basedOn w:val="Normal"/>
    <w:next w:val="Normal"/>
    <w:link w:val="TitleChar"/>
    <w:uiPriority w:val="10"/>
    <w:qFormat/>
    <w:rsid w:val="00F3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797"/>
    <w:pPr>
      <w:spacing w:before="160"/>
      <w:jc w:val="center"/>
    </w:pPr>
    <w:rPr>
      <w:i/>
      <w:iCs/>
      <w:color w:val="404040" w:themeColor="text1" w:themeTint="BF"/>
    </w:rPr>
  </w:style>
  <w:style w:type="character" w:customStyle="1" w:styleId="QuoteChar">
    <w:name w:val="Quote Char"/>
    <w:basedOn w:val="DefaultParagraphFont"/>
    <w:link w:val="Quote"/>
    <w:uiPriority w:val="29"/>
    <w:rsid w:val="00F32797"/>
    <w:rPr>
      <w:i/>
      <w:iCs/>
      <w:color w:val="404040" w:themeColor="text1" w:themeTint="BF"/>
    </w:rPr>
  </w:style>
  <w:style w:type="paragraph" w:styleId="ListParagraph">
    <w:name w:val="List Paragraph"/>
    <w:basedOn w:val="Normal"/>
    <w:uiPriority w:val="34"/>
    <w:qFormat/>
    <w:rsid w:val="00F32797"/>
    <w:pPr>
      <w:ind w:left="720"/>
      <w:contextualSpacing/>
    </w:pPr>
  </w:style>
  <w:style w:type="character" w:styleId="IntenseEmphasis">
    <w:name w:val="Intense Emphasis"/>
    <w:basedOn w:val="DefaultParagraphFont"/>
    <w:uiPriority w:val="21"/>
    <w:qFormat/>
    <w:rsid w:val="00F32797"/>
    <w:rPr>
      <w:i/>
      <w:iCs/>
      <w:color w:val="0F4761" w:themeColor="accent1" w:themeShade="BF"/>
    </w:rPr>
  </w:style>
  <w:style w:type="paragraph" w:styleId="IntenseQuote">
    <w:name w:val="Intense Quote"/>
    <w:basedOn w:val="Normal"/>
    <w:next w:val="Normal"/>
    <w:link w:val="IntenseQuoteChar"/>
    <w:uiPriority w:val="30"/>
    <w:qFormat/>
    <w:rsid w:val="00F3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797"/>
    <w:rPr>
      <w:i/>
      <w:iCs/>
      <w:color w:val="0F4761" w:themeColor="accent1" w:themeShade="BF"/>
    </w:rPr>
  </w:style>
  <w:style w:type="character" w:styleId="IntenseReference">
    <w:name w:val="Intense Reference"/>
    <w:basedOn w:val="DefaultParagraphFont"/>
    <w:uiPriority w:val="32"/>
    <w:qFormat/>
    <w:rsid w:val="00F32797"/>
    <w:rPr>
      <w:b/>
      <w:bCs/>
      <w:smallCaps/>
      <w:color w:val="0F4761" w:themeColor="accent1" w:themeShade="BF"/>
      <w:spacing w:val="5"/>
    </w:rPr>
  </w:style>
  <w:style w:type="table" w:styleId="TableGrid">
    <w:name w:val="Table Grid"/>
    <w:basedOn w:val="TableNormal"/>
    <w:uiPriority w:val="39"/>
    <w:rsid w:val="00F3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327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04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DD7"/>
  </w:style>
  <w:style w:type="paragraph" w:styleId="Footer">
    <w:name w:val="footer"/>
    <w:basedOn w:val="Normal"/>
    <w:link w:val="FooterChar"/>
    <w:uiPriority w:val="99"/>
    <w:unhideWhenUsed/>
    <w:rsid w:val="00A04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1544</Words>
  <Characters>8081</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2</cp:revision>
  <dcterms:created xsi:type="dcterms:W3CDTF">2026-03-06T12:17:00Z</dcterms:created>
  <dcterms:modified xsi:type="dcterms:W3CDTF">2026-03-06T12:17:00Z</dcterms:modified>
</cp:coreProperties>
</file>